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DD" w:rsidRDefault="009D2CDD">
      <w:pPr>
        <w:pStyle w:val="Nze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Vnitřní směrnice č. </w:t>
      </w:r>
      <w:r w:rsidR="00A27E6D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/2014</w:t>
      </w:r>
    </w:p>
    <w:p w:rsidR="009D2CDD" w:rsidRDefault="009D2C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postupu městyse Zápy,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při  zadávání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veřejných zakázek malého rozsahu</w:t>
      </w:r>
    </w:p>
    <w:p w:rsidR="009D2CDD" w:rsidRDefault="009D2CD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D2CDD" w:rsidRDefault="009D2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směrnice upravuje postup při zadávání veřejných zakázek malého rozsahu ve smyslu § 12 odst. </w:t>
      </w:r>
      <w:r w:rsidR="008B5BF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zákona č. 137/2006 Sb., o veřejných zakázkách (dále jen „zákon“), tj. veřejných zakázek na dodávky a služby pod 2.000.000 Kč a veřejných zakázek na stavební práce pod 6.000.000 Kč bez DPH.</w:t>
      </w:r>
    </w:p>
    <w:p w:rsidR="009D2CDD" w:rsidRDefault="009D2CDD">
      <w:pPr>
        <w:rPr>
          <w:rFonts w:ascii="Times New Roman" w:hAnsi="Times New Roman" w:cs="Times New Roman"/>
        </w:rPr>
      </w:pPr>
    </w:p>
    <w:p w:rsidR="009D2CDD" w:rsidRDefault="009D2CD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Čl.1</w:t>
      </w:r>
      <w:proofErr w:type="gramEnd"/>
    </w:p>
    <w:p w:rsidR="009D2CDD" w:rsidRDefault="009D2C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Základní ustanovení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U podlimitních a nadlimitních veřejných zakázek se obec řídí příslušnými ustanoveními zákona. Veřejnou zakázkou malého rozsahu se rozumí veřejná zakázka, u níž předpokládaná cena nepřesáhne částku: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dodávky a služby: 2.000.000 Kč bez DPH.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stavební práce: 6.000.000 Kč bez DPH.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Městys musí dodržovat zásady podle § 6 zákona tj. transparentnost, rovné zacházení a zákaz diskriminace.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Předpokládaná hodnota veřejné zakázky malého rozsahu se stanoví v souladu s § 13 zákona na základě údajů a informací o zakázkách stejného či podobného předmětu plnění. Nejsou-li k dispozici takové údaje, stanoví se předpokládaná hodnota na základě informací získaných průzkumem trhu, popřípadě na základě informací získaných jiným vhodným způsobem. 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2</w:t>
      </w:r>
    </w:p>
    <w:p w:rsidR="009D2CDD" w:rsidRDefault="009D2C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Zadávání veřejných zakázek malého rozsahu</w:t>
      </w:r>
    </w:p>
    <w:p w:rsidR="009D2CDD" w:rsidRDefault="009D2C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Zadání veřejné zakázky je možno provést za předpokladu, že potřebné finanční prostředky ve výši předpokládané hodnoty zakázky, včetně DPH, jsou součástí schváleného rozpočtu městyse.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Členy hodnotící komise pro otevírání obálek i pro posuzování nejvhodnějších nabídek jsou minimálně tři členové zastupitelstva, které určí starosta. Jednání hodnotící komise je vždy neveřejné. Komise z jednání vyhotoví zprávu.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3</w:t>
      </w:r>
    </w:p>
    <w:p w:rsidR="009D2CDD" w:rsidRDefault="009D2C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Zadávání zakázek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Zakázka v rozsahu do 200.000 Kč (bez DPH) – přímá realizace.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zadání zakázky, u které předpokládaná cena bez DPH </w:t>
      </w:r>
      <w:proofErr w:type="gramStart"/>
      <w:r>
        <w:rPr>
          <w:rFonts w:ascii="Times New Roman" w:hAnsi="Times New Roman" w:cs="Times New Roman"/>
        </w:rPr>
        <w:t>nepřekročí</w:t>
      </w:r>
      <w:proofErr w:type="gramEnd"/>
      <w:r>
        <w:rPr>
          <w:rFonts w:ascii="Times New Roman" w:hAnsi="Times New Roman" w:cs="Times New Roman"/>
        </w:rPr>
        <w:t xml:space="preserve"> částku 200.000 Kč přímo bez výběrového řízení </w:t>
      </w:r>
      <w:proofErr w:type="gramStart"/>
      <w:r>
        <w:rPr>
          <w:rFonts w:ascii="Times New Roman" w:hAnsi="Times New Roman" w:cs="Times New Roman"/>
        </w:rPr>
        <w:t>rozhoduje</w:t>
      </w:r>
      <w:proofErr w:type="gramEnd"/>
      <w:r>
        <w:rPr>
          <w:rFonts w:ascii="Times New Roman" w:hAnsi="Times New Roman" w:cs="Times New Roman"/>
        </w:rPr>
        <w:t xml:space="preserve"> starosta, který provede zjednodušený písemný průzkum trhu, zaměřený na cenu, záruky, termín plnění, reference a případné další údaje. Zaslané nabídky od jednotlivých dodavatelů a případné další související dokumenty založí k jednoduché písemné dokumentaci o veřejné zakázce malého rozsahu. Tato dokumentace bude sloužit jako podklad při rozhodování o výběru dodavatele.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Zakázka v rozsahu od 200.000 Kč do 500.000 Kč (bez DPH) – výzva nejméně jednomu dodavateli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3.2.1  Zadání</w:t>
      </w:r>
      <w:proofErr w:type="gramEnd"/>
      <w:r>
        <w:rPr>
          <w:rFonts w:ascii="Times New Roman" w:hAnsi="Times New Roman" w:cs="Times New Roman"/>
        </w:rPr>
        <w:t xml:space="preserve"> zakázky, u které bude předpokládaná cena v rozsahu od 200.000 Kč do 500.000 Kč, schvaluje zastupitelstvo na návrh starosty bez výběrového řízení dle této směrnice.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Podléhá vyžádání nabídky nejméně od jednoho dodavatele.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Zastupitelstvo může svým usnesením v odůvodněných případech, zejména pokud je nutné provést zakázku v krátké době nebo jde o zakázku obdobného druhu, na jakou již bylo řízení podle předchozích odstavců provedeno, nebo oslovení dodavatelé neměli o zakázku zájem nebo by vzhledem k malému množství vhodných dodavatelů nebylo možné provést řízení podle předchozího odstavce, rozhodnout, že veřejná zakázka malého rozsahu bude zadána přímo jednomu dodavateli. Takové rozhodnutí musí být řádně odůvodněno.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Veškeré úkony zadavatele s uchazeči musí mít písemnou formu a doručují se proti podpisu s vyznačením data předání. 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 Smlouvu s vybraným uchazečem podepisuje starosta nebo místostarosta.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Zakázka v rozsahu od 500.000 Kč do 6.000.000 Kč (bez DPH) – VÝZVA nejméně třem zájemcům vybrány ve výběrovém řízení výběrovou komisí dle této směrnice.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Zadání zakázky, u které bude předpokládaná cena v rozsahu od 500.000 Kč do 6.000.000. Kč, schvaluje zastupitelstvo na návrh starosty resp. výběrové </w:t>
      </w:r>
      <w:proofErr w:type="gramStart"/>
      <w:r>
        <w:rPr>
          <w:rFonts w:ascii="Times New Roman" w:hAnsi="Times New Roman" w:cs="Times New Roman"/>
        </w:rPr>
        <w:t>komise . Podléhá</w:t>
      </w:r>
      <w:proofErr w:type="gramEnd"/>
      <w:r>
        <w:rPr>
          <w:rFonts w:ascii="Times New Roman" w:hAnsi="Times New Roman" w:cs="Times New Roman"/>
        </w:rPr>
        <w:t xml:space="preserve"> vyžádání nabídky nejméně od třech uchazečů. V případě naléhavosti a zvlášť zdůvodněných případech může zastupitelstvo městyse i pro tento finanční limit rozhodnout o přímém zadání jednomu zájemci.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 Výzva dodavatelům k podání nabídky a předložení kvalifikace. Znění výzvy starosta zveřejní po celou dobu lhůty k podání na úřední desce a webových stránkách městyse, případně i jiným způsobem. Tím se veřejná zakázka malého rozsahu stává otevřenou a vytváří se tak prostor k předložení nabídky i pro jiné než oslovené dodavatele. 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výzvě se uvede zejména: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identifikace zadavatele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vymezení předmětu veřejné zakázky malého rozsahu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místo a doba plnění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požadovaný obsah nabídky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způsob a místo podávání nabídek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další požadavky a podmínky termín otevírání obálek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doklady požadované při předložení nabídky (viz </w:t>
      </w:r>
      <w:proofErr w:type="gramStart"/>
      <w:r>
        <w:rPr>
          <w:rFonts w:ascii="Times New Roman" w:hAnsi="Times New Roman" w:cs="Times New Roman"/>
        </w:rPr>
        <w:t>odst.3)</w:t>
      </w:r>
      <w:proofErr w:type="gramEnd"/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 Kvalifikační předpoklady dodavatele a jejich prokázání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Při předložení nabídky uchazeč prokáže čestným prohlášením splnění základních kvalifikačních předpokladů vyjmenovaných v § 53 zákona, tj. že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není v likvidaci (jde-li o právnickou osobu),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b)v uplynulých třech letech na jeho majetek nebyl prohlášen konkurz nebo konkurz nebyl zrušen pro nedostatek majetku, ani vůči němu nebyla zavedena nucená správa,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nemá v evidenci daní zachyceny daňové nedoplatky,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nemá nedoplatek na pojistném a na penále na veřejné zdravotní pojištění, nebo na pojistném a na penále na sociální zabezpečení a příspěvku na státní politiku zaměstnanosti, s výjimkou případů, kdy bylo povoleno splácení ve splátkách a není v prodlení se splácením splátek,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e) nebyl pravomocně odsouzen pro trestný čin nebo došlo k zahlazení odsouzení trestného činu, jehož skutková podstata souvisí s předmětem podnikání, jde-li o fyzickou </w:t>
      </w:r>
      <w:proofErr w:type="gramStart"/>
      <w:r>
        <w:rPr>
          <w:rFonts w:ascii="Times New Roman" w:hAnsi="Times New Roman" w:cs="Times New Roman"/>
        </w:rPr>
        <w:t>osobu , jde</w:t>
      </w:r>
      <w:proofErr w:type="gramEnd"/>
      <w:r>
        <w:rPr>
          <w:rFonts w:ascii="Times New Roman" w:hAnsi="Times New Roman" w:cs="Times New Roman"/>
        </w:rPr>
        <w:t>-li o právnickou osobu, musí tuto podmínku splňovat a prohlášení učinit statutární orgán nebo každý člen statutárního orgánu.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Při předložení nabídky dále uchazeč prokáže splnění profesních kvalifikačních předpokladů podle §54 zákona, to znamená prokázání oprávnění k podnikání, např. předložení živnostenského listu, včetně předložení výpisu z obchodního rejstříku či jiné evidence, pokud v í má být dodavatel zapsán podle zvláštních právních předpisů, ne starší než 90 dnů. Oprávnění k podnikání může doložit ve stejnopise nebo v úředně ověřené kopii.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 Výběr dodavatele: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1.V nejbližším</w:t>
      </w:r>
      <w:proofErr w:type="gramEnd"/>
      <w:r>
        <w:rPr>
          <w:rFonts w:ascii="Times New Roman" w:hAnsi="Times New Roman" w:cs="Times New Roman"/>
        </w:rPr>
        <w:t xml:space="preserve"> možném termínu po uplynutí lhůty k podání nabídek svolá starosta zasedání výběrové komise, kterou stanoví. Nabídky, které neobsahují všechny náležitosti dle výzvy, budou na začátku z hodnocení vyřazeny. Na základě podaných nabídek hodnotící komise rozhodně o výběru nejvhodnější nabídky, případně o odmítnutí všech nabídek. Poté bude jednotlivým uchazečům oznámeno, zda byli vybráni k realizaci veřejné zakázky malého rozsahu, či nikoliv.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Veškeré úkony zadavatele s uchazeči musí mít písemnou formu a doručují se proti podpisu s vyznačením data předání.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Smlouvu s vybraným uchazečem podepisuje starosta městyse.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Čl. 4 </w:t>
      </w:r>
    </w:p>
    <w:p w:rsidR="009D2CDD" w:rsidRDefault="009D2C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Společná ustanovení</w:t>
      </w:r>
    </w:p>
    <w:p w:rsidR="009D2CDD" w:rsidRDefault="009D2C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V zadání veřejných zakázek podle všech ustanovení musí být uvedeno, že zadavatel si vyhrazuje právo veřejnou zakázku zrušit. O zrušení soutěže rozhoduje hodnotící komise. Veškerá dokumentace, týkající se veřejné zakázky, včetně originálu uzavřené smlouvy, popř. dodatků smlouvy, musí být uložena na OÚ.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Směrnice nabývá účinnosti dnem schválení 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Zápech, dne </w:t>
      </w:r>
      <w:proofErr w:type="gramStart"/>
      <w:r>
        <w:rPr>
          <w:rFonts w:ascii="Times New Roman" w:hAnsi="Times New Roman" w:cs="Times New Roman"/>
        </w:rPr>
        <w:t>4.12.2014</w:t>
      </w:r>
      <w:proofErr w:type="gramEnd"/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9D2CDD" w:rsidRDefault="009D2CDD">
      <w:pPr>
        <w:tabs>
          <w:tab w:val="left" w:pos="5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  <w:t>…………………………………..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Vladimír Vlček –starosta </w:t>
      </w:r>
      <w:proofErr w:type="gramStart"/>
      <w:r>
        <w:rPr>
          <w:rFonts w:ascii="Times New Roman" w:hAnsi="Times New Roman" w:cs="Times New Roman"/>
        </w:rPr>
        <w:t>městyse                                                         místostarosta</w:t>
      </w:r>
      <w:proofErr w:type="gramEnd"/>
      <w:r>
        <w:rPr>
          <w:rFonts w:ascii="Times New Roman" w:hAnsi="Times New Roman" w:cs="Times New Roman"/>
        </w:rPr>
        <w:t xml:space="preserve"> městyse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p w:rsidR="002A1E3F" w:rsidRDefault="002A1E3F">
      <w:pPr>
        <w:spacing w:after="0"/>
        <w:rPr>
          <w:rFonts w:ascii="Times New Roman" w:hAnsi="Times New Roman" w:cs="Times New Roman"/>
        </w:rPr>
      </w:pPr>
    </w:p>
    <w:p w:rsidR="002A1E3F" w:rsidRDefault="002A1E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Vyvěšeno:</w:t>
      </w:r>
    </w:p>
    <w:p w:rsidR="002A1E3F" w:rsidRDefault="002A1E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Sejmuto:</w:t>
      </w:r>
    </w:p>
    <w:p w:rsidR="009D2CDD" w:rsidRDefault="009D2CDD">
      <w:pPr>
        <w:spacing w:after="0"/>
        <w:rPr>
          <w:rFonts w:ascii="Times New Roman" w:hAnsi="Times New Roman" w:cs="Times New Roman"/>
        </w:rPr>
      </w:pPr>
    </w:p>
    <w:sectPr w:rsidR="009D2CDD" w:rsidSect="009D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40C59"/>
    <w:multiLevelType w:val="multilevel"/>
    <w:tmpl w:val="E1505F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CDD"/>
    <w:rsid w:val="002A1E3F"/>
    <w:rsid w:val="008B5BF4"/>
    <w:rsid w:val="009D2CDD"/>
    <w:rsid w:val="00A2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CDC42-1709-4C53-B25B-20D25DA6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B5B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1035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MěU Kostelec nad Labem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mestys</dc:creator>
  <cp:keywords/>
  <dc:description/>
  <cp:lastModifiedBy>mestys</cp:lastModifiedBy>
  <cp:revision>9</cp:revision>
  <cp:lastPrinted>2014-12-16T06:49:00Z</cp:lastPrinted>
  <dcterms:created xsi:type="dcterms:W3CDTF">2014-12-04T10:04:00Z</dcterms:created>
  <dcterms:modified xsi:type="dcterms:W3CDTF">2015-01-05T13:46:00Z</dcterms:modified>
</cp:coreProperties>
</file>